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4A" w:rsidRPr="000F4F4A" w:rsidRDefault="000F4F4A" w:rsidP="000F4F4A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2023</w:t>
      </w: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年药理学专业（</w:t>
      </w: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100706</w:t>
      </w: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）硕士研究生招生复试第二轮调剂通知</w:t>
      </w: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</w:t>
      </w:r>
      <w:r w:rsidRPr="000F4F4A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各位考生：</w:t>
      </w:r>
    </w:p>
    <w:p w:rsidR="000F4F4A" w:rsidRPr="000F4F4A" w:rsidRDefault="000F4F4A" w:rsidP="000F4F4A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>2023-04-13    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>作者：学科建设办公室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0F4F4A">
        <w:rPr>
          <w:rFonts w:ascii="microsoft yahei" w:eastAsia="宋体" w:hAnsi="microsoft yahei" w:cs="宋体"/>
          <w:color w:val="666666"/>
          <w:kern w:val="0"/>
          <w:szCs w:val="21"/>
        </w:rPr>
        <w:t>185</w:t>
      </w:r>
    </w:p>
    <w:p w:rsidR="000F4F4A" w:rsidRPr="000F4F4A" w:rsidRDefault="000F4F4A" w:rsidP="000F4F4A">
      <w:pPr>
        <w:widowControl/>
        <w:shd w:val="clear" w:color="auto" w:fill="FFFFFF"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0F4F4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0F4F4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0F4F4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0F4F4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14</w:t>
      </w:r>
      <w:r w:rsidRPr="000F4F4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0F4F4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0:00-4</w:t>
      </w:r>
      <w:r w:rsidRPr="000F4F4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0F4F4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14</w:t>
      </w:r>
      <w:r w:rsidRPr="000F4F4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0F4F4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12:00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0F4F4A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0F4F4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0F4F4A" w:rsidRPr="000F4F4A" w:rsidTr="000F4F4A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0F4F4A" w:rsidRPr="000F4F4A" w:rsidTr="000F4F4A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100706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药理学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01 分子药理与生物信息学；04 心血管与血液药理；05 中药药理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120</w:t>
            </w:r>
          </w:p>
        </w:tc>
      </w:tr>
    </w:tbl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lastRenderedPageBreak/>
        <w:t>不符合我校调剂要求的考生，复试无效，后果自负！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请有意愿报考我校药理学（</w:t>
      </w:r>
      <w:r w:rsidRPr="000F4F4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100706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）的考生，于系统开放时间内填报志愿。</w:t>
      </w:r>
    </w:p>
    <w:p w:rsidR="000F4F4A" w:rsidRPr="000F4F4A" w:rsidRDefault="000F4F4A" w:rsidP="000F4F4A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0F4F4A" w:rsidRPr="000F4F4A" w:rsidTr="000F4F4A">
        <w:trPr>
          <w:trHeight w:val="54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0F4F4A" w:rsidRPr="000F4F4A" w:rsidTr="000F4F4A">
        <w:trPr>
          <w:trHeight w:val="30"/>
          <w:tblCellSpacing w:w="0" w:type="dxa"/>
        </w:trPr>
        <w:tc>
          <w:tcPr>
            <w:tcW w:w="345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药理学100706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01 分子药理与生物信息学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</w:tr>
      <w:tr w:rsidR="000F4F4A" w:rsidRPr="000F4F4A" w:rsidTr="000F4F4A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F4A" w:rsidRPr="000F4F4A" w:rsidRDefault="000F4F4A" w:rsidP="000F4F4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04 心血管与血液药理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</w:tr>
      <w:tr w:rsidR="000F4F4A" w:rsidRPr="000F4F4A" w:rsidTr="000F4F4A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4F4A" w:rsidRPr="000F4F4A" w:rsidRDefault="000F4F4A" w:rsidP="000F4F4A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05 中药药理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F4F4A" w:rsidRPr="000F4F4A" w:rsidRDefault="000F4F4A" w:rsidP="000F4F4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F4F4A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2</w:t>
            </w:r>
          </w:p>
        </w:tc>
      </w:tr>
    </w:tbl>
    <w:p w:rsidR="000F4F4A" w:rsidRPr="000F4F4A" w:rsidRDefault="000F4F4A" w:rsidP="000F4F4A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F4F4A" w:rsidRPr="000F4F4A" w:rsidRDefault="000F4F4A" w:rsidP="000F4F4A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0F4F4A" w:rsidRPr="000F4F4A" w:rsidRDefault="000F4F4A" w:rsidP="000F4F4A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0F4F4A" w:rsidRPr="000F4F4A" w:rsidRDefault="000F4F4A" w:rsidP="000F4F4A">
      <w:pPr>
        <w:widowControl/>
        <w:shd w:val="clear" w:color="auto" w:fill="FFFFFF"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0F4F4A" w:rsidRPr="000F4F4A" w:rsidRDefault="000F4F4A" w:rsidP="000F4F4A">
      <w:pPr>
        <w:widowControl/>
        <w:shd w:val="clear" w:color="auto" w:fill="FFFFFF"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0F4F4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                                                 2023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0F4F4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0F4F4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13</w:t>
      </w:r>
      <w:r w:rsidRPr="000F4F4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CD0D02" w:rsidRPr="000F4F4A" w:rsidRDefault="00CD0D02">
      <w:bookmarkStart w:id="0" w:name="_GoBack"/>
      <w:bookmarkEnd w:id="0"/>
    </w:p>
    <w:sectPr w:rsidR="00CD0D02" w:rsidRPr="000F4F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D0"/>
    <w:rsid w:val="000F4F4A"/>
    <w:rsid w:val="00336ED0"/>
    <w:rsid w:val="00CD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F4F4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F4F4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F4F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F4F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F4F4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F4F4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F4F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F4F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45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2023-05-03T09:05:00Z</dcterms:created>
  <dcterms:modified xsi:type="dcterms:W3CDTF">2023-05-03T09:06:00Z</dcterms:modified>
</cp:coreProperties>
</file>